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94" w:rsidRPr="00D55237" w:rsidRDefault="00455A89" w:rsidP="00455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503E94" w:rsidRPr="00D55237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proofErr w:type="spellStart"/>
      <w:r w:rsidR="00503E94" w:rsidRPr="00D55237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="00503E94" w:rsidRPr="00D55237">
        <w:rPr>
          <w:rFonts w:ascii="Times New Roman" w:hAnsi="Times New Roman" w:cs="Times New Roman"/>
          <w:b/>
          <w:sz w:val="28"/>
          <w:szCs w:val="28"/>
        </w:rPr>
        <w:t xml:space="preserve"> мероприятия «</w:t>
      </w:r>
      <w:proofErr w:type="spellStart"/>
      <w:r w:rsidR="00503E94" w:rsidRPr="00D55237">
        <w:rPr>
          <w:rFonts w:ascii="Times New Roman" w:hAnsi="Times New Roman" w:cs="Times New Roman"/>
          <w:b/>
          <w:sz w:val="28"/>
          <w:szCs w:val="28"/>
        </w:rPr>
        <w:t>СПОсоб</w:t>
      </w:r>
      <w:proofErr w:type="spellEnd"/>
      <w:r w:rsidR="00503E94" w:rsidRPr="00D55237">
        <w:rPr>
          <w:rFonts w:ascii="Times New Roman" w:hAnsi="Times New Roman" w:cs="Times New Roman"/>
          <w:b/>
          <w:sz w:val="28"/>
          <w:szCs w:val="28"/>
        </w:rPr>
        <w:t xml:space="preserve"> открыть мир»</w:t>
      </w:r>
    </w:p>
    <w:bookmarkEnd w:id="0"/>
    <w:p w:rsidR="00503E94" w:rsidRDefault="00503E94" w:rsidP="00503E9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9"/>
        <w:gridCol w:w="1701"/>
        <w:gridCol w:w="2410"/>
        <w:gridCol w:w="6095"/>
      </w:tblGrid>
      <w:tr w:rsidR="00503E94" w:rsidTr="00681DB8">
        <w:tc>
          <w:tcPr>
            <w:tcW w:w="4219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Локация</w:t>
            </w:r>
          </w:p>
        </w:tc>
        <w:tc>
          <w:tcPr>
            <w:tcW w:w="1701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10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6095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503E94" w:rsidTr="00681DB8">
        <w:tc>
          <w:tcPr>
            <w:tcW w:w="4219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 xml:space="preserve">Локация 1 </w:t>
            </w:r>
          </w:p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«Управление коммерческой деятельностью»</w:t>
            </w:r>
          </w:p>
        </w:tc>
        <w:tc>
          <w:tcPr>
            <w:tcW w:w="1701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10.00-10.15</w:t>
            </w:r>
          </w:p>
        </w:tc>
        <w:tc>
          <w:tcPr>
            <w:tcW w:w="2410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Игонина М.А.</w:t>
            </w:r>
          </w:p>
        </w:tc>
        <w:tc>
          <w:tcPr>
            <w:tcW w:w="6095" w:type="dxa"/>
          </w:tcPr>
          <w:p w:rsidR="00503E94" w:rsidRPr="0096578F" w:rsidRDefault="00503E94" w:rsidP="00681DB8">
            <w:pPr>
              <w:jc w:val="both"/>
              <w:rPr>
                <w:rFonts w:ascii="Times New Roman" w:hAnsi="Times New Roman" w:cs="Times New Roman"/>
              </w:rPr>
            </w:pPr>
            <w:r w:rsidRPr="00C54B60">
              <w:rPr>
                <w:rFonts w:ascii="Times New Roman" w:hAnsi="Times New Roman" w:cs="Times New Roman"/>
              </w:rPr>
              <w:t>Производство и реализация товаров/сырья</w:t>
            </w:r>
            <w:r>
              <w:rPr>
                <w:rFonts w:ascii="Times New Roman" w:hAnsi="Times New Roman" w:cs="Times New Roman"/>
              </w:rPr>
              <w:t>, БИЗНЕС</w:t>
            </w:r>
            <w:r w:rsidRPr="00C54B60">
              <w:rPr>
                <w:rFonts w:ascii="Times New Roman" w:hAnsi="Times New Roman" w:cs="Times New Roman"/>
              </w:rPr>
              <w:t xml:space="preserve"> – движущая сила мировой экономики, дающая возможность развитию прогресса. И коммерсанты, которые принимают активное участие не только в реализации продукции, но и в формировании ценовой политики, внимательно отслеживая спрос и предложение, являются неотъемлемой частью этой силы. </w:t>
            </w:r>
            <w:r>
              <w:rPr>
                <w:rFonts w:ascii="Times New Roman" w:hAnsi="Times New Roman" w:cs="Times New Roman"/>
              </w:rPr>
              <w:t xml:space="preserve">Управляющий коммерческой деятельностью, БИЗНЕСОМ </w:t>
            </w:r>
            <w:r w:rsidRPr="00C54B60">
              <w:rPr>
                <w:rFonts w:ascii="Times New Roman" w:hAnsi="Times New Roman" w:cs="Times New Roman"/>
              </w:rPr>
              <w:t xml:space="preserve">существует в большинстве компаний вне зависимости от того, в какой сфере они работают. Любому бизнесу необходимо продавать собственную продукцию, услуги или перепродавать товары поставщиков. </w:t>
            </w:r>
            <w:r>
              <w:rPr>
                <w:rFonts w:ascii="Times New Roman" w:hAnsi="Times New Roman" w:cs="Times New Roman"/>
              </w:rPr>
              <w:t xml:space="preserve">А как создать свой бизнес с «0» вы узнаете у наших будущих бизнесменов! </w:t>
            </w:r>
          </w:p>
        </w:tc>
      </w:tr>
      <w:tr w:rsidR="00503E94" w:rsidTr="00681DB8">
        <w:tc>
          <w:tcPr>
            <w:tcW w:w="4219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 xml:space="preserve"> Локация</w:t>
            </w:r>
            <w:r w:rsidR="00455A89">
              <w:rPr>
                <w:rFonts w:ascii="Times New Roman" w:hAnsi="Times New Roman" w:cs="Times New Roman"/>
              </w:rPr>
              <w:t xml:space="preserve"> 2</w:t>
            </w:r>
          </w:p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 xml:space="preserve"> «Администрирование отеля»</w:t>
            </w:r>
          </w:p>
        </w:tc>
        <w:tc>
          <w:tcPr>
            <w:tcW w:w="1701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10.40-10.55</w:t>
            </w:r>
          </w:p>
        </w:tc>
        <w:tc>
          <w:tcPr>
            <w:tcW w:w="2410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Болтик К.А.</w:t>
            </w:r>
          </w:p>
        </w:tc>
        <w:tc>
          <w:tcPr>
            <w:tcW w:w="6095" w:type="dxa"/>
          </w:tcPr>
          <w:p w:rsidR="00503E94" w:rsidRPr="0096578F" w:rsidRDefault="00503E94" w:rsidP="00681DB8">
            <w:pPr>
              <w:jc w:val="both"/>
              <w:rPr>
                <w:rFonts w:ascii="Times New Roman" w:hAnsi="Times New Roman" w:cs="Times New Roman"/>
              </w:rPr>
            </w:pPr>
            <w:r w:rsidRPr="00126CB0">
              <w:rPr>
                <w:rFonts w:ascii="Times New Roman" w:hAnsi="Times New Roman" w:cs="Times New Roman"/>
              </w:rPr>
              <w:t>Специалист по гостеприимству - это специалис</w:t>
            </w:r>
            <w:r>
              <w:rPr>
                <w:rFonts w:ascii="Times New Roman" w:hAnsi="Times New Roman" w:cs="Times New Roman"/>
              </w:rPr>
              <w:t xml:space="preserve">т, в ведении которого находится </w:t>
            </w:r>
            <w:r w:rsidRPr="00126CB0">
              <w:rPr>
                <w:rFonts w:ascii="Times New Roman" w:hAnsi="Times New Roman" w:cs="Times New Roman"/>
              </w:rPr>
              <w:t>вопрос организации обслуживания гостей в го</w:t>
            </w:r>
            <w:r>
              <w:rPr>
                <w:rFonts w:ascii="Times New Roman" w:hAnsi="Times New Roman" w:cs="Times New Roman"/>
              </w:rPr>
              <w:t xml:space="preserve">стиницах и туристских </w:t>
            </w:r>
            <w:r w:rsidRPr="00126CB0">
              <w:rPr>
                <w:rFonts w:ascii="Times New Roman" w:hAnsi="Times New Roman" w:cs="Times New Roman"/>
              </w:rPr>
              <w:t>комплексах. Он принимает, размещает, выпи</w:t>
            </w:r>
            <w:r>
              <w:rPr>
                <w:rFonts w:ascii="Times New Roman" w:hAnsi="Times New Roman" w:cs="Times New Roman"/>
              </w:rPr>
              <w:t xml:space="preserve">сывает постояльцев, отвечает за </w:t>
            </w:r>
            <w:r w:rsidRPr="00126CB0">
              <w:rPr>
                <w:rFonts w:ascii="Times New Roman" w:hAnsi="Times New Roman" w:cs="Times New Roman"/>
              </w:rPr>
              <w:t>бесперебойную работу объекта.</w:t>
            </w:r>
            <w:r>
              <w:rPr>
                <w:rFonts w:ascii="Times New Roman" w:hAnsi="Times New Roman" w:cs="Times New Roman"/>
              </w:rPr>
              <w:t xml:space="preserve"> Как работают гиганты гостиничного бизнеса? Прикоснуться к этому направлению, узнать обо всех этапах работы гостиничного комплекса вы сможете в нашей мастерской «Администрирование отеля»</w:t>
            </w:r>
          </w:p>
        </w:tc>
      </w:tr>
      <w:tr w:rsidR="00503E94" w:rsidTr="00681DB8">
        <w:tc>
          <w:tcPr>
            <w:tcW w:w="4219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 xml:space="preserve">Локация </w:t>
            </w:r>
            <w:r w:rsidR="00455A89">
              <w:rPr>
                <w:rFonts w:ascii="Times New Roman" w:hAnsi="Times New Roman" w:cs="Times New Roman"/>
              </w:rPr>
              <w:t>3</w:t>
            </w:r>
          </w:p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«Мультимедийная лаборатория иностранных языков»</w:t>
            </w:r>
          </w:p>
        </w:tc>
        <w:tc>
          <w:tcPr>
            <w:tcW w:w="1701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2410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Болтик О.А.</w:t>
            </w:r>
          </w:p>
        </w:tc>
        <w:tc>
          <w:tcPr>
            <w:tcW w:w="6095" w:type="dxa"/>
          </w:tcPr>
          <w:p w:rsidR="00503E94" w:rsidRPr="0096578F" w:rsidRDefault="00503E94" w:rsidP="00681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 всего на свете вы боитесь иностранного языка? «Я никогда не выучу этого!!!» - думаете 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Мы правы? Как быстро, интересно и главное качественно выучить английский язык и перестать его бояться, вы узнаете в нашей мультимедийной лаборатории!</w:t>
            </w:r>
          </w:p>
        </w:tc>
      </w:tr>
      <w:tr w:rsidR="00503E94" w:rsidTr="00681DB8">
        <w:tc>
          <w:tcPr>
            <w:tcW w:w="4219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 xml:space="preserve">Локация </w:t>
            </w:r>
            <w:r w:rsidR="00455A89">
              <w:rPr>
                <w:rFonts w:ascii="Times New Roman" w:hAnsi="Times New Roman" w:cs="Times New Roman"/>
              </w:rPr>
              <w:t>4</w:t>
            </w:r>
          </w:p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«Туризм»</w:t>
            </w:r>
          </w:p>
        </w:tc>
        <w:tc>
          <w:tcPr>
            <w:tcW w:w="1701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11.20-11.35</w:t>
            </w:r>
          </w:p>
        </w:tc>
        <w:tc>
          <w:tcPr>
            <w:tcW w:w="2410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78F">
              <w:rPr>
                <w:rFonts w:ascii="Times New Roman" w:hAnsi="Times New Roman" w:cs="Times New Roman"/>
              </w:rPr>
              <w:t>Джаналиева</w:t>
            </w:r>
            <w:proofErr w:type="spellEnd"/>
            <w:r w:rsidRPr="0096578F"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6095" w:type="dxa"/>
          </w:tcPr>
          <w:p w:rsidR="00503E94" w:rsidRPr="00C54B60" w:rsidRDefault="00503E94" w:rsidP="00681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Российский </w:t>
            </w:r>
            <w:r w:rsidRPr="00C54B60">
              <w:rPr>
                <w:rFonts w:ascii="Times New Roman" w:hAnsi="Times New Roman" w:cs="Times New Roman"/>
              </w:rPr>
              <w:t>Туризм мёртв!</w:t>
            </w:r>
          </w:p>
          <w:p w:rsidR="00503E94" w:rsidRDefault="00503E94" w:rsidP="00681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Наверняка вам доводилось слышать подобное!</w:t>
            </w:r>
            <w:r w:rsidRPr="00C54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 посетить</w:t>
            </w:r>
            <w:r w:rsidRPr="00C54B60">
              <w:rPr>
                <w:rFonts w:ascii="Times New Roman" w:hAnsi="Times New Roman" w:cs="Times New Roman"/>
              </w:rPr>
              <w:t xml:space="preserve"> очередное чудо света, не выезжая из России. Сможете ли Вы отличить горы Аляски от Северной Осетии, Хибины от Радужных гор, узнаете ли Вы плато </w:t>
            </w:r>
            <w:proofErr w:type="spellStart"/>
            <w:r w:rsidRPr="00C54B60">
              <w:rPr>
                <w:rFonts w:ascii="Times New Roman" w:hAnsi="Times New Roman" w:cs="Times New Roman"/>
              </w:rPr>
              <w:t>Путорана</w:t>
            </w:r>
            <w:proofErr w:type="spellEnd"/>
            <w:r w:rsidRPr="00C54B60">
              <w:rPr>
                <w:rFonts w:ascii="Times New Roman" w:hAnsi="Times New Roman" w:cs="Times New Roman"/>
              </w:rPr>
              <w:t xml:space="preserve">, которое находится в той же стране, что и Вы? </w:t>
            </w:r>
          </w:p>
          <w:p w:rsidR="00503E94" w:rsidRPr="0096578F" w:rsidRDefault="00503E94" w:rsidP="00681DB8">
            <w:pPr>
              <w:jc w:val="both"/>
              <w:rPr>
                <w:rFonts w:ascii="Times New Roman" w:hAnsi="Times New Roman" w:cs="Times New Roman"/>
              </w:rPr>
            </w:pPr>
            <w:r w:rsidRPr="00C54B60">
              <w:rPr>
                <w:rFonts w:ascii="Times New Roman" w:hAnsi="Times New Roman" w:cs="Times New Roman"/>
              </w:rPr>
              <w:t xml:space="preserve">Узнайте о самых необычных местах России, </w:t>
            </w:r>
            <w:r>
              <w:rPr>
                <w:rFonts w:ascii="Times New Roman" w:hAnsi="Times New Roman" w:cs="Times New Roman"/>
              </w:rPr>
              <w:t>от наших специалистов направления «Туризм»</w:t>
            </w:r>
          </w:p>
        </w:tc>
      </w:tr>
      <w:tr w:rsidR="00503E94" w:rsidTr="00681DB8">
        <w:tc>
          <w:tcPr>
            <w:tcW w:w="4219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 xml:space="preserve">Локация </w:t>
            </w:r>
            <w:r w:rsidR="00455A89">
              <w:rPr>
                <w:rFonts w:ascii="Times New Roman" w:hAnsi="Times New Roman" w:cs="Times New Roman"/>
              </w:rPr>
              <w:t>5</w:t>
            </w:r>
          </w:p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«Цифровой модельер»</w:t>
            </w:r>
          </w:p>
        </w:tc>
        <w:tc>
          <w:tcPr>
            <w:tcW w:w="1701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11.40-11.55</w:t>
            </w:r>
          </w:p>
        </w:tc>
        <w:tc>
          <w:tcPr>
            <w:tcW w:w="2410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78F">
              <w:rPr>
                <w:rFonts w:ascii="Times New Roman" w:hAnsi="Times New Roman" w:cs="Times New Roman"/>
              </w:rPr>
              <w:t>Устьянцева</w:t>
            </w:r>
            <w:proofErr w:type="spellEnd"/>
            <w:r w:rsidRPr="0096578F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6095" w:type="dxa"/>
          </w:tcPr>
          <w:p w:rsidR="00503E94" w:rsidRPr="00BA0150" w:rsidRDefault="00503E94" w:rsidP="00681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такой современный дизайнер одежды? «Это -  человек с ножницами и </w:t>
            </w:r>
            <w:proofErr w:type="gramStart"/>
            <w:r>
              <w:rPr>
                <w:rFonts w:ascii="Times New Roman" w:hAnsi="Times New Roman" w:cs="Times New Roman"/>
              </w:rPr>
              <w:t>портняжим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сантиметром» - скажете вы! Современный модный дизайн – это цифровые технологии,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A015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моделирование и построение </w:t>
            </w:r>
            <w:proofErr w:type="spellStart"/>
            <w:r>
              <w:rPr>
                <w:rFonts w:ascii="Times New Roman" w:hAnsi="Times New Roman" w:cs="Times New Roman"/>
              </w:rPr>
              <w:t>аватара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клиента! А как это работает, вы увидите в лаборатории «Цифровой модельер»!</w:t>
            </w:r>
          </w:p>
        </w:tc>
      </w:tr>
      <w:tr w:rsidR="00503E94" w:rsidTr="00681DB8">
        <w:tc>
          <w:tcPr>
            <w:tcW w:w="4219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lastRenderedPageBreak/>
              <w:t xml:space="preserve">Локация </w:t>
            </w:r>
            <w:r w:rsidR="00455A89">
              <w:rPr>
                <w:rFonts w:ascii="Times New Roman" w:hAnsi="Times New Roman" w:cs="Times New Roman"/>
              </w:rPr>
              <w:t>6</w:t>
            </w:r>
          </w:p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«Секреты рекламы»</w:t>
            </w:r>
          </w:p>
        </w:tc>
        <w:tc>
          <w:tcPr>
            <w:tcW w:w="1701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12.00-12.15</w:t>
            </w:r>
          </w:p>
        </w:tc>
        <w:tc>
          <w:tcPr>
            <w:tcW w:w="2410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78F">
              <w:rPr>
                <w:rFonts w:ascii="Times New Roman" w:hAnsi="Times New Roman" w:cs="Times New Roman"/>
              </w:rPr>
              <w:t>Самиев</w:t>
            </w:r>
            <w:proofErr w:type="spellEnd"/>
            <w:r w:rsidRPr="0096578F">
              <w:rPr>
                <w:rFonts w:ascii="Times New Roman" w:hAnsi="Times New Roman" w:cs="Times New Roman"/>
              </w:rPr>
              <w:t xml:space="preserve"> Р.Э.</w:t>
            </w:r>
          </w:p>
        </w:tc>
        <w:tc>
          <w:tcPr>
            <w:tcW w:w="6095" w:type="dxa"/>
          </w:tcPr>
          <w:p w:rsidR="00503E94" w:rsidRPr="0096578F" w:rsidRDefault="00503E94" w:rsidP="00681DB8">
            <w:pPr>
              <w:jc w:val="both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 xml:space="preserve">Какую рекламу мы никогда не увидим, но она уже действует? Как действует современный маркетинг? Самая масштабная и дорогая PR- компания, которую никто не заметил? Как заработать, имея всего блокнот и ручку? И причём здесь огурцы? </w:t>
            </w:r>
          </w:p>
          <w:p w:rsidR="00503E94" w:rsidRPr="0096578F" w:rsidRDefault="00503E94" w:rsidP="00681DB8">
            <w:pPr>
              <w:jc w:val="both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 xml:space="preserve">На эти и </w:t>
            </w:r>
            <w:r>
              <w:rPr>
                <w:rFonts w:ascii="Times New Roman" w:hAnsi="Times New Roman" w:cs="Times New Roman"/>
              </w:rPr>
              <w:t>другие вопросы ответит Локация «Секреты Рекламы»</w:t>
            </w:r>
          </w:p>
        </w:tc>
      </w:tr>
      <w:tr w:rsidR="00503E94" w:rsidTr="00681DB8">
        <w:tc>
          <w:tcPr>
            <w:tcW w:w="4219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 xml:space="preserve">Локация </w:t>
            </w:r>
            <w:r w:rsidR="00455A89">
              <w:rPr>
                <w:rFonts w:ascii="Times New Roman" w:hAnsi="Times New Roman" w:cs="Times New Roman"/>
              </w:rPr>
              <w:t>7</w:t>
            </w:r>
            <w:r w:rsidRPr="0096578F">
              <w:rPr>
                <w:rFonts w:ascii="Times New Roman" w:hAnsi="Times New Roman" w:cs="Times New Roman"/>
              </w:rPr>
              <w:t xml:space="preserve"> </w:t>
            </w:r>
          </w:p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«Театр моды «СИЛУЭТ»</w:t>
            </w:r>
          </w:p>
        </w:tc>
        <w:tc>
          <w:tcPr>
            <w:tcW w:w="1701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12.20-12.35</w:t>
            </w:r>
          </w:p>
        </w:tc>
        <w:tc>
          <w:tcPr>
            <w:tcW w:w="2410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Ильясова Р.С.</w:t>
            </w:r>
          </w:p>
        </w:tc>
        <w:tc>
          <w:tcPr>
            <w:tcW w:w="6095" w:type="dxa"/>
          </w:tcPr>
          <w:p w:rsidR="00503E94" w:rsidRPr="0096578F" w:rsidRDefault="00503E94" w:rsidP="00681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технологического техникума познают много нового, в том числе пробуют себя в творчестве! Танцевальные постановки или показ новой коллекции студентов дизайна моды? Профессионализм педагогов и творческий потенциал наших студентов продемонстрирует вам наш Театр моды «СИЛУЭТ»</w:t>
            </w:r>
          </w:p>
        </w:tc>
      </w:tr>
      <w:tr w:rsidR="00503E94" w:rsidTr="00681DB8">
        <w:tc>
          <w:tcPr>
            <w:tcW w:w="4219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 xml:space="preserve">Локация </w:t>
            </w:r>
            <w:r w:rsidR="00455A89">
              <w:rPr>
                <w:rFonts w:ascii="Times New Roman" w:hAnsi="Times New Roman" w:cs="Times New Roman"/>
              </w:rPr>
              <w:t>8</w:t>
            </w:r>
          </w:p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«Ресторанный сервис»</w:t>
            </w:r>
          </w:p>
        </w:tc>
        <w:tc>
          <w:tcPr>
            <w:tcW w:w="1701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12.40-12.55</w:t>
            </w:r>
          </w:p>
        </w:tc>
        <w:tc>
          <w:tcPr>
            <w:tcW w:w="2410" w:type="dxa"/>
          </w:tcPr>
          <w:p w:rsidR="00503E94" w:rsidRPr="0096578F" w:rsidRDefault="00503E94" w:rsidP="00681DB8">
            <w:pPr>
              <w:jc w:val="center"/>
              <w:rPr>
                <w:rFonts w:ascii="Times New Roman" w:hAnsi="Times New Roman" w:cs="Times New Roman"/>
              </w:rPr>
            </w:pPr>
            <w:r w:rsidRPr="0096578F">
              <w:rPr>
                <w:rFonts w:ascii="Times New Roman" w:hAnsi="Times New Roman" w:cs="Times New Roman"/>
              </w:rPr>
              <w:t>Юсупов Р.Р.</w:t>
            </w:r>
          </w:p>
        </w:tc>
        <w:tc>
          <w:tcPr>
            <w:tcW w:w="6095" w:type="dxa"/>
          </w:tcPr>
          <w:p w:rsidR="00503E94" w:rsidRPr="0096578F" w:rsidRDefault="00503E94" w:rsidP="00681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Видели когда – </w:t>
            </w:r>
            <w:proofErr w:type="spellStart"/>
            <w:r>
              <w:rPr>
                <w:rFonts w:ascii="Times New Roman" w:hAnsi="Times New Roman" w:cs="Times New Roman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ресторан в колледже? А слышали кто такой «</w:t>
            </w:r>
            <w:proofErr w:type="spellStart"/>
            <w:r>
              <w:rPr>
                <w:rFonts w:ascii="Times New Roman" w:hAnsi="Times New Roman" w:cs="Times New Roman"/>
              </w:rPr>
              <w:t>бариста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»? Нет? Тогда приходите к нам! Работа настоящего бара, </w:t>
            </w:r>
            <w:proofErr w:type="spellStart"/>
            <w:r>
              <w:rPr>
                <w:rFonts w:ascii="Times New Roman" w:hAnsi="Times New Roman" w:cs="Times New Roman"/>
              </w:rPr>
              <w:t>свежесваренный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кофе, коктейли и аромат кофейных зерен… только у нас в лаборатории «Ресторанный сервис»</w:t>
            </w:r>
          </w:p>
        </w:tc>
      </w:tr>
    </w:tbl>
    <w:p w:rsidR="00AD5CBC" w:rsidRDefault="00AD5CBC"/>
    <w:sectPr w:rsidR="00AD5CBC" w:rsidSect="00503E9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76D"/>
    <w:rsid w:val="000E35FA"/>
    <w:rsid w:val="0022376D"/>
    <w:rsid w:val="00455A89"/>
    <w:rsid w:val="00503E94"/>
    <w:rsid w:val="0084548E"/>
    <w:rsid w:val="00AD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АТТ1</dc:creator>
  <cp:lastModifiedBy>Admin</cp:lastModifiedBy>
  <cp:revision>4</cp:revision>
  <dcterms:created xsi:type="dcterms:W3CDTF">2023-02-07T11:57:00Z</dcterms:created>
  <dcterms:modified xsi:type="dcterms:W3CDTF">2023-02-16T19:21:00Z</dcterms:modified>
</cp:coreProperties>
</file>